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KV No.2 COLABA, MUMBAI REGION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omfortaa" w:cs="Comfortaa" w:eastAsia="Comfortaa" w:hAnsi="Comforta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4"/>
          <w:szCs w:val="24"/>
          <w:u w:val="single"/>
          <w:rtl w:val="0"/>
        </w:rPr>
        <w:t xml:space="preserve">List of Documents-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Admission application form (download from website, fill and submit in school) signed by HOD and unit seal.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Original Transfer Certificate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Mark Sheet of previous class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Copy of birth certificate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Copy of Caste Certificate in student’s name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Copy of Aadhar card of student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Accommodation / Qtr allotment letter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One passport size photo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Father’s transfer order (if applicable)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Father's joining letter (if applicable)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